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B97" w:rsidRPr="00814B97" w:rsidRDefault="00814B97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>（様式６）</w:t>
      </w:r>
    </w:p>
    <w:p w:rsidR="00814B97" w:rsidRPr="00814B97" w:rsidRDefault="00814B97" w:rsidP="00814B97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14B97">
        <w:rPr>
          <w:rFonts w:eastAsia="ＭＳ ゴシック" w:hAnsi="Times New Roman" w:cs="ＭＳ ゴシック" w:hint="eastAsia"/>
          <w:color w:val="000000"/>
          <w:spacing w:val="4"/>
          <w:kern w:val="0"/>
          <w:sz w:val="48"/>
          <w:szCs w:val="48"/>
        </w:rPr>
        <w:t>入　札　内　訳　書</w:t>
      </w:r>
    </w:p>
    <w:p w:rsidR="00814B97" w:rsidRPr="00814B97" w:rsidRDefault="00814B97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814B97" w:rsidRPr="00814B97" w:rsidRDefault="00814B97" w:rsidP="00814B97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１　入札事項　　　</w:t>
      </w:r>
    </w:p>
    <w:p w:rsidR="00814B97" w:rsidRPr="00814B97" w:rsidRDefault="00814B97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814B97" w:rsidRPr="000C5BA3" w:rsidRDefault="00814B97" w:rsidP="00EB615C">
      <w:pPr>
        <w:overflowPunct w:val="0"/>
        <w:textAlignment w:val="baseline"/>
        <w:rPr>
          <w:rFonts w:hAnsi="Times New Roman" w:cs="Times New Roman"/>
          <w:color w:val="FF0000"/>
          <w:spacing w:val="2"/>
          <w:kern w:val="0"/>
          <w:sz w:val="21"/>
          <w:szCs w:val="21"/>
        </w:rPr>
      </w:pPr>
      <w:r w:rsidRPr="00814B97">
        <w:rPr>
          <w:rFonts w:ascii="Times New Roman" w:hAnsi="Times New Roman" w:cs="Times New Roman"/>
          <w:color w:val="000000"/>
          <w:kern w:val="0"/>
          <w:szCs w:val="24"/>
        </w:rPr>
        <w:t xml:space="preserve">    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>件</w:t>
      </w: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</w:t>
      </w:r>
      <w:r w:rsidR="00EB615C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名　</w:t>
      </w:r>
      <w:r w:rsidR="00D701DB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 </w:t>
      </w:r>
      <w:r w:rsidR="00EB615C" w:rsidRPr="00EB615C">
        <w:rPr>
          <w:rFonts w:ascii="Times New Roman" w:hAnsi="Times New Roman" w:cs="ＭＳ 明朝" w:hint="eastAsia"/>
          <w:kern w:val="0"/>
          <w:szCs w:val="24"/>
          <w:u w:val="single"/>
        </w:rPr>
        <w:t xml:space="preserve">　</w:t>
      </w:r>
      <w:r w:rsidR="00802D52">
        <w:rPr>
          <w:rFonts w:ascii="Times New Roman" w:hAnsi="Times New Roman" w:cs="ＭＳ 明朝" w:hint="eastAsia"/>
          <w:kern w:val="0"/>
          <w:szCs w:val="24"/>
          <w:u w:val="single"/>
        </w:rPr>
        <w:t>秋田市総合環境センター</w:t>
      </w:r>
      <w:r w:rsidRPr="00EB615C">
        <w:rPr>
          <w:rFonts w:ascii="Times New Roman" w:hAnsi="Times New Roman" w:cs="ＭＳ 明朝" w:hint="eastAsia"/>
          <w:kern w:val="0"/>
          <w:szCs w:val="24"/>
          <w:u w:val="single"/>
        </w:rPr>
        <w:t>余剰電力</w:t>
      </w:r>
      <w:r w:rsidR="00EB615C" w:rsidRPr="00EB615C">
        <w:rPr>
          <w:rFonts w:ascii="Times New Roman" w:hAnsi="Times New Roman" w:cs="ＭＳ 明朝" w:hint="eastAsia"/>
          <w:kern w:val="0"/>
          <w:szCs w:val="24"/>
          <w:u w:val="single" w:color="000000"/>
        </w:rPr>
        <w:t>売却（単価契約）</w:t>
      </w:r>
      <w:r w:rsidR="00802D52">
        <w:rPr>
          <w:rFonts w:ascii="Times New Roman" w:hAnsi="Times New Roman" w:cs="ＭＳ 明朝" w:hint="eastAsia"/>
          <w:kern w:val="0"/>
          <w:szCs w:val="24"/>
          <w:u w:val="single" w:color="000000"/>
        </w:rPr>
        <w:t xml:space="preserve">　</w:t>
      </w:r>
      <w:r w:rsidR="00D701DB">
        <w:rPr>
          <w:rFonts w:ascii="Times New Roman" w:hAnsi="Times New Roman" w:cs="ＭＳ 明朝" w:hint="eastAsia"/>
          <w:kern w:val="0"/>
          <w:szCs w:val="24"/>
          <w:u w:val="single" w:color="000000"/>
        </w:rPr>
        <w:t xml:space="preserve">　</w:t>
      </w:r>
      <w:r w:rsidR="00EB615C">
        <w:rPr>
          <w:rFonts w:ascii="Times New Roman" w:hAnsi="Times New Roman" w:cs="ＭＳ 明朝" w:hint="eastAsia"/>
          <w:color w:val="FF0000"/>
          <w:kern w:val="0"/>
          <w:szCs w:val="24"/>
          <w:u w:val="single" w:color="000000"/>
        </w:rPr>
        <w:t xml:space="preserve">　</w:t>
      </w:r>
    </w:p>
    <w:p w:rsidR="00814B97" w:rsidRPr="00814B97" w:rsidRDefault="00814B97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814B97" w:rsidRPr="00814B97" w:rsidRDefault="00814B97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14B97">
        <w:rPr>
          <w:rFonts w:ascii="Times New Roman" w:hAnsi="Times New Roman" w:cs="Times New Roman"/>
          <w:color w:val="000000"/>
          <w:kern w:val="0"/>
          <w:szCs w:val="24"/>
        </w:rPr>
        <w:t xml:space="preserve">    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>履行場所</w:t>
      </w:r>
      <w:r w:rsidRPr="00814B97">
        <w:rPr>
          <w:rFonts w:ascii="Times New Roman" w:hAnsi="Times New Roman" w:cs="Times New Roman"/>
          <w:color w:val="000000"/>
          <w:kern w:val="0"/>
          <w:szCs w:val="24"/>
        </w:rPr>
        <w:t xml:space="preserve">   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  <w:u w:val="single" w:color="000000"/>
        </w:rPr>
        <w:t xml:space="preserve">　秋田市河辺豊成字虚空蔵大台滝１番地１　　　　</w:t>
      </w:r>
      <w:r w:rsidRPr="00814B97">
        <w:rPr>
          <w:rFonts w:ascii="Times New Roman" w:hAnsi="Times New Roman" w:cs="Times New Roman"/>
          <w:color w:val="000000"/>
          <w:kern w:val="0"/>
          <w:szCs w:val="24"/>
          <w:u w:val="single" w:color="000000"/>
        </w:rPr>
        <w:t xml:space="preserve">  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="00791E97">
        <w:rPr>
          <w:rFonts w:ascii="Times New Roman" w:hAnsi="Times New Roman"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  <w:u w:val="single" w:color="000000"/>
        </w:rPr>
        <w:t xml:space="preserve">　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</w:p>
    <w:p w:rsidR="00814B97" w:rsidRPr="00814B97" w:rsidRDefault="00814B97" w:rsidP="00814B97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14B97">
        <w:rPr>
          <w:rFonts w:ascii="Times New Roman" w:hAnsi="Times New Roman" w:cs="Times New Roman"/>
          <w:color w:val="000000"/>
          <w:kern w:val="0"/>
          <w:szCs w:val="24"/>
        </w:rPr>
        <w:t xml:space="preserve">                    </w:t>
      </w:r>
    </w:p>
    <w:p w:rsidR="00814B97" w:rsidRDefault="00814B97" w:rsidP="00814B9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>２　入札金額（税抜き）</w:t>
      </w:r>
    </w:p>
    <w:p w:rsidR="005D2157" w:rsidRPr="00814B97" w:rsidRDefault="005D2157" w:rsidP="00F2486E">
      <w:pPr>
        <w:overflowPunct w:val="0"/>
        <w:jc w:val="center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3402"/>
      </w:tblGrid>
      <w:tr w:rsidR="00F2486E" w:rsidTr="00081496">
        <w:trPr>
          <w:trHeight w:val="724"/>
        </w:trPr>
        <w:tc>
          <w:tcPr>
            <w:tcW w:w="4111" w:type="dxa"/>
          </w:tcPr>
          <w:p w:rsidR="00F2486E" w:rsidRDefault="00F2486E" w:rsidP="00F2486E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F2486E" w:rsidRDefault="00F2486E" w:rsidP="00F2486E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F2486E">
              <w:rPr>
                <w:rFonts w:ascii="Times New Roman" w:hAnsi="Times New Roman" w:cs="ＭＳ 明朝" w:hint="eastAsia"/>
                <w:color w:val="000000"/>
                <w:kern w:val="0"/>
                <w:szCs w:val="24"/>
              </w:rPr>
              <w:t>加重平均単価（１ｋＷｈ当たり）</w:t>
            </w:r>
          </w:p>
          <w:p w:rsidR="00F2486E" w:rsidRDefault="00F2486E" w:rsidP="00F2486E">
            <w:pPr>
              <w:overflowPunct w:val="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:rsidR="00F2486E" w:rsidRDefault="00F2486E">
            <w:pPr>
              <w:widowControl/>
              <w:jc w:val="left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</w:p>
          <w:p w:rsidR="00F2486E" w:rsidRDefault="00F2486E" w:rsidP="00F2486E">
            <w:pPr>
              <w:widowControl/>
              <w:ind w:firstLineChars="800" w:firstLine="1728"/>
              <w:jc w:val="left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円　　　銭</w:t>
            </w:r>
          </w:p>
        </w:tc>
      </w:tr>
    </w:tbl>
    <w:p w:rsidR="00F2486E" w:rsidRDefault="00F2486E" w:rsidP="00814B97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kern w:val="0"/>
          <w:sz w:val="21"/>
          <w:szCs w:val="21"/>
        </w:rPr>
      </w:pPr>
    </w:p>
    <w:p w:rsidR="00DC4AD8" w:rsidRPr="00006518" w:rsidRDefault="00DC4AD8" w:rsidP="00814B97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006518">
        <w:rPr>
          <w:rFonts w:ascii="Times New Roman" w:hAnsi="Times New Roman" w:cs="ＭＳ 明朝" w:hint="eastAsia"/>
          <w:kern w:val="0"/>
          <w:sz w:val="21"/>
          <w:szCs w:val="21"/>
        </w:rPr>
        <w:t>バイオマス電気分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3260"/>
      </w:tblGrid>
      <w:tr w:rsidR="00814B97" w:rsidTr="00814B97">
        <w:trPr>
          <w:trHeight w:val="612"/>
        </w:trPr>
        <w:tc>
          <w:tcPr>
            <w:tcW w:w="2518" w:type="dxa"/>
            <w:vAlign w:val="center"/>
          </w:tcPr>
          <w:p w:rsidR="00814B97" w:rsidRDefault="00814B97" w:rsidP="00814B97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時間帯</w:t>
            </w:r>
          </w:p>
        </w:tc>
        <w:tc>
          <w:tcPr>
            <w:tcW w:w="2835" w:type="dxa"/>
            <w:vAlign w:val="center"/>
          </w:tcPr>
          <w:p w:rsidR="00814B97" w:rsidRDefault="00814B97" w:rsidP="00814B97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時間帯比率割合</w:t>
            </w:r>
          </w:p>
        </w:tc>
        <w:tc>
          <w:tcPr>
            <w:tcW w:w="3260" w:type="dxa"/>
            <w:vAlign w:val="center"/>
          </w:tcPr>
          <w:p w:rsidR="00814B97" w:rsidRDefault="00814B97" w:rsidP="00814B97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単価（１ｋＷｈ当たり）</w:t>
            </w:r>
          </w:p>
        </w:tc>
      </w:tr>
      <w:tr w:rsidR="00814B97" w:rsidTr="00814B97">
        <w:trPr>
          <w:trHeight w:val="564"/>
        </w:trPr>
        <w:tc>
          <w:tcPr>
            <w:tcW w:w="2518" w:type="dxa"/>
            <w:vAlign w:val="center"/>
          </w:tcPr>
          <w:p w:rsidR="00814B97" w:rsidRPr="00814B97" w:rsidRDefault="00814B97" w:rsidP="00814B97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平日昼間夏季</w:t>
            </w:r>
          </w:p>
        </w:tc>
        <w:tc>
          <w:tcPr>
            <w:tcW w:w="2835" w:type="dxa"/>
            <w:vAlign w:val="center"/>
          </w:tcPr>
          <w:p w:rsidR="00814B97" w:rsidRPr="00006518" w:rsidRDefault="000B7DA4" w:rsidP="00A33F3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１１．８</w:t>
            </w:r>
            <w:r w:rsidR="00814B97" w:rsidRPr="0000651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％</w:t>
            </w:r>
          </w:p>
        </w:tc>
        <w:tc>
          <w:tcPr>
            <w:tcW w:w="3260" w:type="dxa"/>
            <w:vAlign w:val="center"/>
          </w:tcPr>
          <w:p w:rsidR="00814B97" w:rsidRDefault="00814B97" w:rsidP="00814B97">
            <w:pPr>
              <w:wordWrap w:val="0"/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円　　　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14B97" w:rsidTr="00814B97">
        <w:trPr>
          <w:trHeight w:val="544"/>
        </w:trPr>
        <w:tc>
          <w:tcPr>
            <w:tcW w:w="2518" w:type="dxa"/>
            <w:vAlign w:val="center"/>
          </w:tcPr>
          <w:p w:rsidR="00814B97" w:rsidRPr="00814B97" w:rsidRDefault="00814B97" w:rsidP="00814B97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平日昼間その他季</w:t>
            </w:r>
          </w:p>
        </w:tc>
        <w:tc>
          <w:tcPr>
            <w:tcW w:w="2835" w:type="dxa"/>
            <w:vAlign w:val="center"/>
          </w:tcPr>
          <w:p w:rsidR="00814B97" w:rsidRPr="00006518" w:rsidRDefault="000B7DA4" w:rsidP="00A33F3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３４．２</w:t>
            </w:r>
            <w:r w:rsidR="00814B97" w:rsidRPr="0000651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％</w:t>
            </w:r>
          </w:p>
        </w:tc>
        <w:tc>
          <w:tcPr>
            <w:tcW w:w="3260" w:type="dxa"/>
            <w:vAlign w:val="center"/>
          </w:tcPr>
          <w:p w:rsidR="00814B97" w:rsidRDefault="00814B97" w:rsidP="00814B97">
            <w:pPr>
              <w:wordWrap w:val="0"/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円　　　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814B97" w:rsidTr="00814B97">
        <w:trPr>
          <w:trHeight w:val="552"/>
        </w:trPr>
        <w:tc>
          <w:tcPr>
            <w:tcW w:w="2518" w:type="dxa"/>
            <w:vAlign w:val="center"/>
          </w:tcPr>
          <w:p w:rsidR="00814B97" w:rsidRDefault="001E6A7C" w:rsidP="00814B97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夜間および休日等</w:t>
            </w:r>
          </w:p>
        </w:tc>
        <w:tc>
          <w:tcPr>
            <w:tcW w:w="2835" w:type="dxa"/>
            <w:vAlign w:val="center"/>
          </w:tcPr>
          <w:p w:rsidR="00814B97" w:rsidRPr="00006518" w:rsidRDefault="000B7DA4" w:rsidP="00A33F3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５４．０</w:t>
            </w:r>
            <w:r w:rsidR="001E6A7C" w:rsidRPr="0000651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％</w:t>
            </w:r>
          </w:p>
        </w:tc>
        <w:tc>
          <w:tcPr>
            <w:tcW w:w="3260" w:type="dxa"/>
            <w:vAlign w:val="center"/>
          </w:tcPr>
          <w:p w:rsidR="00814B97" w:rsidRDefault="001E6A7C" w:rsidP="001E6A7C">
            <w:pPr>
              <w:wordWrap w:val="0"/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円　　　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DC4AD8" w:rsidRDefault="00DC4AD8" w:rsidP="00814B97">
      <w:pPr>
        <w:overflowPunct w:val="0"/>
        <w:jc w:val="left"/>
        <w:textAlignment w:val="baseline"/>
        <w:rPr>
          <w:rFonts w:ascii="Times New Roman" w:hAnsi="Times New Roman" w:cs="ＭＳ 明朝"/>
          <w:color w:val="000000"/>
          <w:spacing w:val="-2"/>
          <w:kern w:val="0"/>
          <w:sz w:val="21"/>
          <w:szCs w:val="21"/>
        </w:rPr>
      </w:pPr>
    </w:p>
    <w:p w:rsidR="00DC4AD8" w:rsidRPr="00006518" w:rsidRDefault="00DC4AD8" w:rsidP="00DC4AD8">
      <w:pPr>
        <w:overflowPunct w:val="0"/>
        <w:jc w:val="lef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006518">
        <w:rPr>
          <w:rFonts w:ascii="Times New Roman" w:hAnsi="Times New Roman" w:cs="ＭＳ 明朝" w:hint="eastAsia"/>
          <w:kern w:val="0"/>
          <w:sz w:val="21"/>
          <w:szCs w:val="21"/>
        </w:rPr>
        <w:t>非バイオマス電気分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3260"/>
      </w:tblGrid>
      <w:tr w:rsidR="00DC4AD8" w:rsidTr="00D61664">
        <w:trPr>
          <w:trHeight w:val="612"/>
        </w:trPr>
        <w:tc>
          <w:tcPr>
            <w:tcW w:w="2518" w:type="dxa"/>
            <w:vAlign w:val="center"/>
          </w:tcPr>
          <w:p w:rsidR="00DC4AD8" w:rsidRDefault="00DC4AD8" w:rsidP="00D61664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時間帯</w:t>
            </w:r>
          </w:p>
        </w:tc>
        <w:tc>
          <w:tcPr>
            <w:tcW w:w="2835" w:type="dxa"/>
            <w:vAlign w:val="center"/>
          </w:tcPr>
          <w:p w:rsidR="00DC4AD8" w:rsidRDefault="00DC4AD8" w:rsidP="00D61664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時間帯比率割合</w:t>
            </w:r>
          </w:p>
        </w:tc>
        <w:tc>
          <w:tcPr>
            <w:tcW w:w="3260" w:type="dxa"/>
            <w:vAlign w:val="center"/>
          </w:tcPr>
          <w:p w:rsidR="00DC4AD8" w:rsidRDefault="00DC4AD8" w:rsidP="00D61664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単価（１ｋＷｈ当たり）</w:t>
            </w:r>
          </w:p>
        </w:tc>
      </w:tr>
      <w:tr w:rsidR="00DC4AD8" w:rsidTr="00D61664">
        <w:trPr>
          <w:trHeight w:val="564"/>
        </w:trPr>
        <w:tc>
          <w:tcPr>
            <w:tcW w:w="2518" w:type="dxa"/>
            <w:vAlign w:val="center"/>
          </w:tcPr>
          <w:p w:rsidR="00DC4AD8" w:rsidRPr="00814B97" w:rsidRDefault="00DC4AD8" w:rsidP="00D61664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平日昼間夏季</w:t>
            </w:r>
          </w:p>
        </w:tc>
        <w:tc>
          <w:tcPr>
            <w:tcW w:w="2835" w:type="dxa"/>
            <w:vAlign w:val="center"/>
          </w:tcPr>
          <w:p w:rsidR="00DC4AD8" w:rsidRPr="00006518" w:rsidRDefault="000B7DA4" w:rsidP="00A33F3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１１．８</w:t>
            </w:r>
            <w:r w:rsidR="00DC4AD8" w:rsidRPr="0000651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％</w:t>
            </w:r>
          </w:p>
        </w:tc>
        <w:tc>
          <w:tcPr>
            <w:tcW w:w="3260" w:type="dxa"/>
            <w:vAlign w:val="center"/>
          </w:tcPr>
          <w:p w:rsidR="00DC4AD8" w:rsidRDefault="00DC4AD8" w:rsidP="00D61664">
            <w:pPr>
              <w:wordWrap w:val="0"/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円　　　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DC4AD8" w:rsidTr="00D61664">
        <w:trPr>
          <w:trHeight w:val="544"/>
        </w:trPr>
        <w:tc>
          <w:tcPr>
            <w:tcW w:w="2518" w:type="dxa"/>
            <w:vAlign w:val="center"/>
          </w:tcPr>
          <w:p w:rsidR="00DC4AD8" w:rsidRPr="00814B97" w:rsidRDefault="00DC4AD8" w:rsidP="00D61664">
            <w:pPr>
              <w:overflowPunct w:val="0"/>
              <w:jc w:val="center"/>
              <w:textAlignment w:val="baseline"/>
              <w:rPr>
                <w:rFonts w:hAnsi="Times New Roman" w:cs="Times New Roman"/>
                <w:color w:val="000000"/>
                <w:spacing w:val="2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平日昼間その他季</w:t>
            </w:r>
          </w:p>
        </w:tc>
        <w:tc>
          <w:tcPr>
            <w:tcW w:w="2835" w:type="dxa"/>
            <w:vAlign w:val="center"/>
          </w:tcPr>
          <w:p w:rsidR="00DC4AD8" w:rsidRPr="00006518" w:rsidRDefault="00DC4AD8" w:rsidP="00A33F3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 w:rsidRPr="0000651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３</w:t>
            </w:r>
            <w:r w:rsidR="00A33F30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４</w:t>
            </w:r>
            <w:r w:rsidRPr="0000651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．</w:t>
            </w:r>
            <w:r w:rsidR="00A33F30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２</w:t>
            </w:r>
            <w:r w:rsidRPr="0000651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％</w:t>
            </w:r>
          </w:p>
        </w:tc>
        <w:tc>
          <w:tcPr>
            <w:tcW w:w="3260" w:type="dxa"/>
            <w:vAlign w:val="center"/>
          </w:tcPr>
          <w:p w:rsidR="00DC4AD8" w:rsidRDefault="00DC4AD8" w:rsidP="00D61664">
            <w:pPr>
              <w:wordWrap w:val="0"/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円　　　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DC4AD8" w:rsidTr="00D61664">
        <w:trPr>
          <w:trHeight w:val="552"/>
        </w:trPr>
        <w:tc>
          <w:tcPr>
            <w:tcW w:w="2518" w:type="dxa"/>
            <w:vAlign w:val="center"/>
          </w:tcPr>
          <w:p w:rsidR="00DC4AD8" w:rsidRDefault="00DC4AD8" w:rsidP="00D61664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夜間および休日等</w:t>
            </w:r>
          </w:p>
        </w:tc>
        <w:tc>
          <w:tcPr>
            <w:tcW w:w="2835" w:type="dxa"/>
            <w:vAlign w:val="center"/>
          </w:tcPr>
          <w:p w:rsidR="00DC4AD8" w:rsidRPr="00006518" w:rsidRDefault="000B7DA4" w:rsidP="00A33F30">
            <w:pPr>
              <w:overflowPunct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５４．０</w:t>
            </w:r>
            <w:r w:rsidR="00DC4AD8" w:rsidRPr="00006518">
              <w:rPr>
                <w:rFonts w:ascii="Times New Roman" w:hAnsi="Times New Roman" w:cs="ＭＳ 明朝" w:hint="eastAsia"/>
                <w:kern w:val="0"/>
                <w:sz w:val="21"/>
                <w:szCs w:val="21"/>
              </w:rPr>
              <w:t>％</w:t>
            </w:r>
          </w:p>
        </w:tc>
        <w:tc>
          <w:tcPr>
            <w:tcW w:w="3260" w:type="dxa"/>
            <w:vAlign w:val="center"/>
          </w:tcPr>
          <w:p w:rsidR="00DC4AD8" w:rsidRDefault="00DC4AD8" w:rsidP="00D61664">
            <w:pPr>
              <w:wordWrap w:val="0"/>
              <w:overflowPunct w:val="0"/>
              <w:jc w:val="righ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1"/>
                <w:szCs w:val="21"/>
              </w:rPr>
            </w:pPr>
            <w:r w:rsidRPr="00814B97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円　　　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814B97" w:rsidRPr="00814B97" w:rsidRDefault="00814B97" w:rsidP="00814B97">
      <w:pPr>
        <w:overflowPunct w:val="0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14B97">
        <w:rPr>
          <w:rFonts w:ascii="Times New Roman" w:hAnsi="Times New Roman" w:cs="ＭＳ 明朝" w:hint="eastAsia"/>
          <w:color w:val="000000"/>
          <w:spacing w:val="-2"/>
          <w:kern w:val="0"/>
          <w:sz w:val="21"/>
          <w:szCs w:val="21"/>
        </w:rPr>
        <w:t xml:space="preserve">※　</w:t>
      </w:r>
      <w:r w:rsidR="00C3746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次</w:t>
      </w:r>
      <w:r w:rsidRPr="00814B97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の式により算出した金額</w:t>
      </w:r>
      <w:r w:rsidR="00C3746D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>の</w:t>
      </w:r>
      <w:r w:rsidRPr="00814B97">
        <w:rPr>
          <w:rFonts w:ascii="Times New Roman" w:hAnsi="Times New Roman" w:cs="ＭＳ 明朝" w:hint="eastAsia"/>
          <w:color w:val="000000"/>
          <w:spacing w:val="2"/>
          <w:kern w:val="0"/>
          <w:sz w:val="21"/>
          <w:szCs w:val="21"/>
        </w:rPr>
        <w:t>１銭未満</w:t>
      </w:r>
      <w:r w:rsidR="00C3746D">
        <w:rPr>
          <w:rFonts w:ascii="Times New Roman" w:hAnsi="Times New Roman" w:cs="ＭＳ 明朝" w:hint="eastAsia"/>
          <w:color w:val="000000"/>
          <w:spacing w:val="2"/>
          <w:kern w:val="0"/>
          <w:sz w:val="21"/>
          <w:szCs w:val="21"/>
        </w:rPr>
        <w:t>を</w:t>
      </w:r>
      <w:r w:rsidRPr="00814B97">
        <w:rPr>
          <w:rFonts w:ascii="Times New Roman" w:hAnsi="Times New Roman" w:cs="ＭＳ 明朝" w:hint="eastAsia"/>
          <w:color w:val="000000"/>
          <w:spacing w:val="2"/>
          <w:kern w:val="0"/>
          <w:sz w:val="21"/>
          <w:szCs w:val="21"/>
        </w:rPr>
        <w:t>切り捨て、加重平均単価とする。</w:t>
      </w:r>
    </w:p>
    <w:p w:rsidR="00BF16E8" w:rsidRPr="00C3746D" w:rsidRDefault="00814B97" w:rsidP="00C3746D">
      <w:pPr>
        <w:overflowPunct w:val="0"/>
        <w:ind w:firstLineChars="200" w:firstLine="432"/>
        <w:textAlignment w:val="baseline"/>
        <w:rPr>
          <w:sz w:val="21"/>
          <w:szCs w:val="20"/>
        </w:rPr>
      </w:pPr>
      <w:r w:rsidRPr="00C3746D">
        <w:rPr>
          <w:rFonts w:ascii="Times New Roman" w:hAnsi="Times New Roman" w:cs="ＭＳ 明朝" w:hint="eastAsia"/>
          <w:kern w:val="0"/>
          <w:sz w:val="21"/>
          <w:szCs w:val="20"/>
        </w:rPr>
        <w:t>加重平均単価＝</w:t>
      </w:r>
      <w:r w:rsidR="00BF16E8" w:rsidRPr="00C3746D">
        <w:rPr>
          <w:rFonts w:hint="eastAsia"/>
          <w:sz w:val="21"/>
          <w:szCs w:val="20"/>
        </w:rPr>
        <w:t>（（Ａ×Ｇ）＋（Ｂ×Ｈ）＋（Ｃ×Ｉ））×Ｊ＋</w:t>
      </w:r>
    </w:p>
    <w:p w:rsidR="00BF16E8" w:rsidRPr="00C3746D" w:rsidRDefault="00BF16E8" w:rsidP="00814B97">
      <w:pPr>
        <w:overflowPunct w:val="0"/>
        <w:textAlignment w:val="baseline"/>
        <w:rPr>
          <w:sz w:val="21"/>
          <w:szCs w:val="20"/>
        </w:rPr>
      </w:pPr>
      <w:r w:rsidRPr="00C3746D">
        <w:rPr>
          <w:rFonts w:hint="eastAsia"/>
          <w:sz w:val="21"/>
          <w:szCs w:val="20"/>
        </w:rPr>
        <w:t xml:space="preserve">　　　　　　　</w:t>
      </w:r>
      <w:r w:rsidR="00C3746D">
        <w:rPr>
          <w:rFonts w:hint="eastAsia"/>
          <w:sz w:val="21"/>
          <w:szCs w:val="20"/>
        </w:rPr>
        <w:t xml:space="preserve">　　</w:t>
      </w:r>
      <w:r w:rsidRPr="00C3746D">
        <w:rPr>
          <w:rFonts w:hint="eastAsia"/>
          <w:sz w:val="21"/>
          <w:szCs w:val="20"/>
        </w:rPr>
        <w:t>（（Ｄ×Ｇ）＋（Ｅ×Ｈ）＋（Ｆ×Ｉ））×Ｋ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Ａ：バイオマス電気分の平日昼間夏季の単価〔円</w:t>
      </w:r>
      <w:r w:rsidRPr="00C3746D">
        <w:rPr>
          <w:rFonts w:hAnsi="ＭＳ 明朝" w:cs="ＭＳ 明朝"/>
          <w:kern w:val="0"/>
          <w:sz w:val="21"/>
          <w:szCs w:val="20"/>
        </w:rPr>
        <w:t>/kWh</w:t>
      </w:r>
      <w:r w:rsidRPr="00C3746D">
        <w:rPr>
          <w:rFonts w:hAnsi="Times New Roman" w:cs="ＭＳ 明朝" w:hint="eastAsia"/>
          <w:kern w:val="0"/>
          <w:sz w:val="21"/>
          <w:szCs w:val="20"/>
        </w:rPr>
        <w:t>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Ｂ：バイオマス電気分の平日昼間その他季の単価〔円</w:t>
      </w:r>
      <w:r w:rsidRPr="00C3746D">
        <w:rPr>
          <w:rFonts w:hAnsi="ＭＳ 明朝" w:cs="ＭＳ 明朝"/>
          <w:kern w:val="0"/>
          <w:sz w:val="21"/>
          <w:szCs w:val="20"/>
        </w:rPr>
        <w:t>/kWh</w:t>
      </w:r>
      <w:r w:rsidRPr="00C3746D">
        <w:rPr>
          <w:rFonts w:hAnsi="Times New Roman" w:cs="ＭＳ 明朝" w:hint="eastAsia"/>
          <w:kern w:val="0"/>
          <w:sz w:val="21"/>
          <w:szCs w:val="20"/>
        </w:rPr>
        <w:t>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Ｃ：バイオマス電気分の夜間および休日等の単価〔円</w:t>
      </w:r>
      <w:r w:rsidRPr="00C3746D">
        <w:rPr>
          <w:rFonts w:hAnsi="ＭＳ 明朝" w:cs="ＭＳ 明朝"/>
          <w:kern w:val="0"/>
          <w:sz w:val="21"/>
          <w:szCs w:val="20"/>
        </w:rPr>
        <w:t>/kWh</w:t>
      </w:r>
      <w:r w:rsidRPr="00C3746D">
        <w:rPr>
          <w:rFonts w:hAnsi="Times New Roman" w:cs="ＭＳ 明朝" w:hint="eastAsia"/>
          <w:kern w:val="0"/>
          <w:sz w:val="21"/>
          <w:szCs w:val="20"/>
        </w:rPr>
        <w:t>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Ｄ：非バイオマス電気分の平日昼間夏季の単価〔円</w:t>
      </w:r>
      <w:r w:rsidRPr="00C3746D">
        <w:rPr>
          <w:rFonts w:hAnsi="ＭＳ 明朝" w:cs="ＭＳ 明朝"/>
          <w:kern w:val="0"/>
          <w:sz w:val="21"/>
          <w:szCs w:val="20"/>
        </w:rPr>
        <w:t>/kWh</w:t>
      </w:r>
      <w:r w:rsidRPr="00C3746D">
        <w:rPr>
          <w:rFonts w:hAnsi="Times New Roman" w:cs="ＭＳ 明朝" w:hint="eastAsia"/>
          <w:kern w:val="0"/>
          <w:sz w:val="21"/>
          <w:szCs w:val="20"/>
        </w:rPr>
        <w:t>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Ｅ：非バイオマス電気分の平日昼間その他季の単価〔円</w:t>
      </w:r>
      <w:r w:rsidRPr="00C3746D">
        <w:rPr>
          <w:rFonts w:hAnsi="ＭＳ 明朝" w:cs="ＭＳ 明朝"/>
          <w:kern w:val="0"/>
          <w:sz w:val="21"/>
          <w:szCs w:val="20"/>
        </w:rPr>
        <w:t>/kWh</w:t>
      </w:r>
      <w:r w:rsidRPr="00C3746D">
        <w:rPr>
          <w:rFonts w:hAnsi="Times New Roman" w:cs="ＭＳ 明朝" w:hint="eastAsia"/>
          <w:kern w:val="0"/>
          <w:sz w:val="21"/>
          <w:szCs w:val="20"/>
        </w:rPr>
        <w:t>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Ｆ：非バイオマス電気分の夜間および休日</w:t>
      </w:r>
      <w:bookmarkStart w:id="0" w:name="_GoBack"/>
      <w:bookmarkEnd w:id="0"/>
      <w:r w:rsidRPr="00C3746D">
        <w:rPr>
          <w:rFonts w:hAnsi="Times New Roman" w:cs="ＭＳ 明朝" w:hint="eastAsia"/>
          <w:kern w:val="0"/>
          <w:sz w:val="21"/>
          <w:szCs w:val="20"/>
        </w:rPr>
        <w:t>等の単価〔円</w:t>
      </w:r>
      <w:r w:rsidRPr="00C3746D">
        <w:rPr>
          <w:rFonts w:hAnsi="ＭＳ 明朝" w:cs="ＭＳ 明朝"/>
          <w:kern w:val="0"/>
          <w:sz w:val="21"/>
          <w:szCs w:val="20"/>
        </w:rPr>
        <w:t>/kWh</w:t>
      </w:r>
      <w:r w:rsidRPr="00C3746D">
        <w:rPr>
          <w:rFonts w:hAnsi="Times New Roman" w:cs="ＭＳ 明朝" w:hint="eastAsia"/>
          <w:kern w:val="0"/>
          <w:sz w:val="21"/>
          <w:szCs w:val="20"/>
        </w:rPr>
        <w:t>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lastRenderedPageBreak/>
        <w:t>Ｇ：平日昼間夏季の時間帯比率割合</w:t>
      </w:r>
      <w:r w:rsidR="00CE0ABE" w:rsidRPr="00C3746D">
        <w:rPr>
          <w:rFonts w:hAnsi="Times New Roman" w:cs="ＭＳ 明朝" w:hint="eastAsia"/>
          <w:kern w:val="0"/>
          <w:sz w:val="21"/>
          <w:szCs w:val="20"/>
        </w:rPr>
        <w:t xml:space="preserve">　</w:t>
      </w:r>
      <w:r w:rsidR="000B7DA4">
        <w:rPr>
          <w:rFonts w:hAnsi="Times New Roman" w:cs="ＭＳ 明朝" w:hint="eastAsia"/>
          <w:kern w:val="0"/>
          <w:sz w:val="21"/>
          <w:szCs w:val="20"/>
        </w:rPr>
        <w:t>１１．８</w:t>
      </w:r>
      <w:r w:rsidRPr="00C3746D">
        <w:rPr>
          <w:rFonts w:hAnsi="Times New Roman" w:cs="ＭＳ 明朝" w:hint="eastAsia"/>
          <w:kern w:val="0"/>
          <w:sz w:val="21"/>
          <w:szCs w:val="20"/>
        </w:rPr>
        <w:t>〔％〕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Ｈ：平日昼間その他季の時間帯比率割合</w:t>
      </w:r>
      <w:r w:rsidR="00CE0ABE" w:rsidRPr="00C3746D">
        <w:rPr>
          <w:rFonts w:hAnsi="Times New Roman" w:cs="ＭＳ 明朝" w:hint="eastAsia"/>
          <w:kern w:val="0"/>
          <w:sz w:val="21"/>
          <w:szCs w:val="20"/>
        </w:rPr>
        <w:t xml:space="preserve">　３</w:t>
      </w:r>
      <w:r w:rsidR="00A33F30">
        <w:rPr>
          <w:rFonts w:hAnsi="Times New Roman" w:cs="ＭＳ 明朝" w:hint="eastAsia"/>
          <w:kern w:val="0"/>
          <w:sz w:val="21"/>
          <w:szCs w:val="20"/>
        </w:rPr>
        <w:t>４</w:t>
      </w:r>
      <w:r w:rsidR="00CE0ABE" w:rsidRPr="00C3746D">
        <w:rPr>
          <w:rFonts w:hAnsi="Times New Roman" w:cs="ＭＳ 明朝" w:hint="eastAsia"/>
          <w:kern w:val="0"/>
          <w:sz w:val="21"/>
          <w:szCs w:val="20"/>
        </w:rPr>
        <w:t>.</w:t>
      </w:r>
      <w:r w:rsidR="00A33F30">
        <w:rPr>
          <w:rFonts w:hAnsi="Times New Roman" w:cs="ＭＳ 明朝" w:hint="eastAsia"/>
          <w:kern w:val="0"/>
          <w:sz w:val="21"/>
          <w:szCs w:val="20"/>
        </w:rPr>
        <w:t>２</w:t>
      </w:r>
      <w:r w:rsidRPr="00C3746D">
        <w:rPr>
          <w:rFonts w:hAnsi="Times New Roman" w:cs="ＭＳ 明朝" w:hint="eastAsia"/>
          <w:kern w:val="0"/>
          <w:sz w:val="21"/>
          <w:szCs w:val="20"/>
        </w:rPr>
        <w:t>〔％〕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Ｉ：夜間および休日等の時間帯比率割合</w:t>
      </w:r>
      <w:r w:rsidR="000B7DA4">
        <w:rPr>
          <w:rFonts w:hAnsi="Times New Roman" w:cs="ＭＳ 明朝" w:hint="eastAsia"/>
          <w:kern w:val="0"/>
          <w:sz w:val="21"/>
          <w:szCs w:val="20"/>
        </w:rPr>
        <w:t xml:space="preserve">　５４．０</w:t>
      </w:r>
      <w:r w:rsidRPr="00C3746D">
        <w:rPr>
          <w:rFonts w:hAnsi="Times New Roman" w:cs="ＭＳ 明朝" w:hint="eastAsia"/>
          <w:kern w:val="0"/>
          <w:sz w:val="21"/>
          <w:szCs w:val="20"/>
        </w:rPr>
        <w:t>〔％〕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rFonts w:hAnsi="Times New Roman" w:cs="Times New Roman"/>
          <w:kern w:val="0"/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Ｊ：バイオマス比率</w:t>
      </w:r>
      <w:r w:rsidR="00CE0ABE" w:rsidRPr="00C3746D">
        <w:rPr>
          <w:rFonts w:hAnsi="Times New Roman" w:cs="ＭＳ 明朝" w:hint="eastAsia"/>
          <w:kern w:val="0"/>
          <w:sz w:val="21"/>
          <w:szCs w:val="20"/>
        </w:rPr>
        <w:t xml:space="preserve">　４９.</w:t>
      </w:r>
      <w:r w:rsidR="004D5178" w:rsidRPr="00C3746D">
        <w:rPr>
          <w:rFonts w:hAnsi="Times New Roman" w:cs="ＭＳ 明朝" w:hint="eastAsia"/>
          <w:kern w:val="0"/>
          <w:sz w:val="21"/>
          <w:szCs w:val="20"/>
        </w:rPr>
        <w:t>１２４</w:t>
      </w:r>
      <w:r w:rsidRPr="00C3746D">
        <w:rPr>
          <w:rFonts w:hAnsi="Times New Roman" w:cs="ＭＳ 明朝" w:hint="eastAsia"/>
          <w:kern w:val="0"/>
          <w:sz w:val="21"/>
          <w:szCs w:val="20"/>
        </w:rPr>
        <w:t>〔％〕</w:t>
      </w:r>
    </w:p>
    <w:p w:rsidR="00C54363" w:rsidRPr="00C3746D" w:rsidRDefault="00C54363" w:rsidP="00C3746D">
      <w:pPr>
        <w:overflowPunct w:val="0"/>
        <w:ind w:firstLineChars="200" w:firstLine="432"/>
        <w:textAlignment w:val="baseline"/>
        <w:rPr>
          <w:sz w:val="21"/>
          <w:szCs w:val="20"/>
        </w:rPr>
      </w:pPr>
      <w:r w:rsidRPr="00C3746D">
        <w:rPr>
          <w:rFonts w:hAnsi="Times New Roman" w:cs="ＭＳ 明朝" w:hint="eastAsia"/>
          <w:kern w:val="0"/>
          <w:sz w:val="21"/>
          <w:szCs w:val="20"/>
        </w:rPr>
        <w:t>Ｋ：非バイオマス比率（１－Ｊ）</w:t>
      </w:r>
      <w:r w:rsidR="00CE0ABE" w:rsidRPr="00C3746D">
        <w:rPr>
          <w:rFonts w:hAnsi="Times New Roman" w:cs="ＭＳ 明朝" w:hint="eastAsia"/>
          <w:kern w:val="0"/>
          <w:sz w:val="21"/>
          <w:szCs w:val="20"/>
        </w:rPr>
        <w:t xml:space="preserve">　５０.</w:t>
      </w:r>
      <w:r w:rsidR="004D5178" w:rsidRPr="00C3746D">
        <w:rPr>
          <w:rFonts w:hAnsi="Times New Roman" w:cs="ＭＳ 明朝" w:hint="eastAsia"/>
          <w:kern w:val="0"/>
          <w:sz w:val="21"/>
          <w:szCs w:val="20"/>
        </w:rPr>
        <w:t>８７６</w:t>
      </w:r>
      <w:r w:rsidRPr="00C3746D">
        <w:rPr>
          <w:rFonts w:hAnsi="Times New Roman" w:cs="ＭＳ 明朝" w:hint="eastAsia"/>
          <w:kern w:val="0"/>
          <w:sz w:val="21"/>
          <w:szCs w:val="20"/>
        </w:rPr>
        <w:t>〔％〕</w:t>
      </w:r>
    </w:p>
    <w:p w:rsidR="00814B97" w:rsidRDefault="00814B97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4D5178" w:rsidRDefault="004D5178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4D5178" w:rsidRPr="00814B97" w:rsidRDefault="004D5178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814B97" w:rsidRPr="00814B97" w:rsidRDefault="003F15AC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令和</w:t>
      </w:r>
      <w:r w:rsidR="00814B97" w:rsidRPr="00814B9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814B97" w:rsidRPr="00814B97" w:rsidRDefault="00814B97" w:rsidP="00814B97">
      <w:pPr>
        <w:overflowPunct w:val="0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</w:p>
    <w:p w:rsidR="00814B97" w:rsidRPr="00814B97" w:rsidRDefault="00814B97" w:rsidP="001E6A7C">
      <w:pPr>
        <w:overflowPunct w:val="0"/>
        <w:spacing w:line="360" w:lineRule="auto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入　札　者</w:t>
      </w:r>
      <w:r w:rsidRPr="00814B97">
        <w:rPr>
          <w:rFonts w:ascii="Times New Roman" w:hAnsi="Times New Roman" w:cs="Times New Roman"/>
          <w:color w:val="000000"/>
          <w:kern w:val="0"/>
          <w:szCs w:val="24"/>
        </w:rPr>
        <w:t xml:space="preserve">  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>住　　　　所</w:t>
      </w:r>
    </w:p>
    <w:p w:rsidR="00814B97" w:rsidRPr="00814B97" w:rsidRDefault="00814B97" w:rsidP="001E6A7C">
      <w:pPr>
        <w:overflowPunct w:val="0"/>
        <w:spacing w:line="360" w:lineRule="auto"/>
        <w:jc w:val="left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商号又は名称</w:t>
      </w:r>
    </w:p>
    <w:p w:rsidR="00814B97" w:rsidRPr="00814B97" w:rsidRDefault="00814B97" w:rsidP="001E6A7C">
      <w:pPr>
        <w:overflowPunct w:val="0"/>
        <w:spacing w:line="360" w:lineRule="auto"/>
        <w:textAlignment w:val="baseline"/>
        <w:rPr>
          <w:rFonts w:hAnsi="Times New Roman" w:cs="Times New Roman"/>
          <w:color w:val="000000"/>
          <w:spacing w:val="2"/>
          <w:kern w:val="0"/>
          <w:sz w:val="21"/>
          <w:szCs w:val="21"/>
        </w:rPr>
      </w:pP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　　　　　　　　　　　代表者職・氏名　　　　　　　　　　</w:t>
      </w:r>
      <w:r w:rsidRPr="00814B97">
        <w:rPr>
          <w:rFonts w:ascii="Times New Roman" w:hAnsi="Times New Roman" w:cs="Times New Roman"/>
          <w:color w:val="000000"/>
          <w:kern w:val="0"/>
          <w:szCs w:val="24"/>
        </w:rPr>
        <w:t xml:space="preserve">     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</w:t>
      </w:r>
      <w:r w:rsidRPr="00814B97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代表者印　</w:t>
      </w:r>
    </w:p>
    <w:p w:rsidR="000C5BA3" w:rsidRDefault="000C5BA3" w:rsidP="00814B97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4"/>
        </w:rPr>
      </w:pPr>
    </w:p>
    <w:p w:rsidR="000C5BA3" w:rsidRPr="000C5BA3" w:rsidRDefault="00814B97" w:rsidP="00814B97">
      <w:pPr>
        <w:overflowPunct w:val="0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8"/>
          <w:szCs w:val="28"/>
        </w:rPr>
      </w:pP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 xml:space="preserve">　（宛先）秋</w:t>
      </w:r>
      <w:r w:rsidRPr="00814B97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>田</w:t>
      </w:r>
      <w:r w:rsidRPr="00814B97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>市</w:t>
      </w:r>
      <w:r w:rsidRPr="00814B97">
        <w:rPr>
          <w:rFonts w:ascii="Times New Roman" w:hAnsi="Times New Roman" w:cs="Times New Roman"/>
          <w:color w:val="000000"/>
          <w:kern w:val="0"/>
          <w:szCs w:val="24"/>
        </w:rPr>
        <w:t xml:space="preserve"> </w:t>
      </w:r>
      <w:r w:rsidRPr="00814B97">
        <w:rPr>
          <w:rFonts w:ascii="Times New Roman" w:hAnsi="Times New Roman" w:cs="ＭＳ 明朝" w:hint="eastAsia"/>
          <w:color w:val="000000"/>
          <w:kern w:val="0"/>
          <w:szCs w:val="24"/>
        </w:rPr>
        <w:t>長</w:t>
      </w:r>
      <w:r w:rsidR="000C5BA3">
        <w:rPr>
          <w:rFonts w:ascii="Times New Roman" w:hAnsi="Times New Roman" w:cs="ＭＳ 明朝" w:hint="eastAsia"/>
          <w:color w:val="000000"/>
          <w:spacing w:val="2"/>
          <w:kern w:val="0"/>
          <w:sz w:val="28"/>
          <w:szCs w:val="28"/>
        </w:rPr>
        <w:t xml:space="preserve">　</w:t>
      </w:r>
    </w:p>
    <w:sectPr w:rsidR="000C5BA3" w:rsidRPr="000C5BA3" w:rsidSect="00814B97">
      <w:footerReference w:type="default" r:id="rId6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33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DB0" w:rsidRDefault="00DD1DB0" w:rsidP="00DD1DB0">
      <w:r>
        <w:separator/>
      </w:r>
    </w:p>
  </w:endnote>
  <w:endnote w:type="continuationSeparator" w:id="0">
    <w:p w:rsidR="00DD1DB0" w:rsidRDefault="00DD1DB0" w:rsidP="00D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059524"/>
      <w:docPartObj>
        <w:docPartGallery w:val="Page Numbers (Bottom of Page)"/>
        <w:docPartUnique/>
      </w:docPartObj>
    </w:sdtPr>
    <w:sdtEndPr/>
    <w:sdtContent>
      <w:p w:rsidR="00DD1DB0" w:rsidRDefault="00DD1DB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DA4" w:rsidRPr="000B7DA4">
          <w:rPr>
            <w:noProof/>
            <w:lang w:val="ja-JP"/>
          </w:rPr>
          <w:t>2</w:t>
        </w:r>
        <w:r>
          <w:fldChar w:fldCharType="end"/>
        </w:r>
      </w:p>
    </w:sdtContent>
  </w:sdt>
  <w:p w:rsidR="00DD1DB0" w:rsidRDefault="00DD1D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DB0" w:rsidRDefault="00DD1DB0" w:rsidP="00DD1DB0">
      <w:r>
        <w:separator/>
      </w:r>
    </w:p>
  </w:footnote>
  <w:footnote w:type="continuationSeparator" w:id="0">
    <w:p w:rsidR="00DD1DB0" w:rsidRDefault="00DD1DB0" w:rsidP="00DD1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2C"/>
    <w:rsid w:val="00006518"/>
    <w:rsid w:val="00081496"/>
    <w:rsid w:val="000B7DA4"/>
    <w:rsid w:val="000C5BA3"/>
    <w:rsid w:val="00114C2C"/>
    <w:rsid w:val="001D6FBD"/>
    <w:rsid w:val="001E6A7C"/>
    <w:rsid w:val="00201A9A"/>
    <w:rsid w:val="002D0C94"/>
    <w:rsid w:val="002E1E01"/>
    <w:rsid w:val="003F15AC"/>
    <w:rsid w:val="004326DB"/>
    <w:rsid w:val="004D5178"/>
    <w:rsid w:val="005361DC"/>
    <w:rsid w:val="005729A7"/>
    <w:rsid w:val="005D2157"/>
    <w:rsid w:val="007664F2"/>
    <w:rsid w:val="00791E97"/>
    <w:rsid w:val="00802D52"/>
    <w:rsid w:val="00814B97"/>
    <w:rsid w:val="0092579B"/>
    <w:rsid w:val="009D6707"/>
    <w:rsid w:val="009F0447"/>
    <w:rsid w:val="00A073CE"/>
    <w:rsid w:val="00A33F30"/>
    <w:rsid w:val="00AC7F79"/>
    <w:rsid w:val="00BF16E8"/>
    <w:rsid w:val="00C3746D"/>
    <w:rsid w:val="00C54363"/>
    <w:rsid w:val="00CE0ABE"/>
    <w:rsid w:val="00D701DB"/>
    <w:rsid w:val="00D8230A"/>
    <w:rsid w:val="00D90790"/>
    <w:rsid w:val="00DC0817"/>
    <w:rsid w:val="00DC4AD8"/>
    <w:rsid w:val="00DD1DB0"/>
    <w:rsid w:val="00EB615C"/>
    <w:rsid w:val="00F2486E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8F487CC-4A42-4958-AC10-6E9B8F52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08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1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1DB0"/>
  </w:style>
  <w:style w:type="paragraph" w:styleId="a8">
    <w:name w:val="footer"/>
    <w:basedOn w:val="a"/>
    <w:link w:val="a9"/>
    <w:uiPriority w:val="99"/>
    <w:unhideWhenUsed/>
    <w:rsid w:val="00DD1D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1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進藤 大輔</cp:lastModifiedBy>
  <cp:revision>30</cp:revision>
  <cp:lastPrinted>2025-12-10T05:38:00Z</cp:lastPrinted>
  <dcterms:created xsi:type="dcterms:W3CDTF">2019-12-18T07:31:00Z</dcterms:created>
  <dcterms:modified xsi:type="dcterms:W3CDTF">2025-12-10T05:39:00Z</dcterms:modified>
</cp:coreProperties>
</file>